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Република Србија</w:t>
      </w:r>
    </w:p>
    <w:p>
      <w:pPr>
        <w:spacing w:after="0"/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Општина Мерошина</w:t>
      </w:r>
    </w:p>
    <w:p>
      <w:pPr>
        <w:spacing w:after="0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КОМИСИЈА ЗА РЕАЛИЗАЦИЈУ </w:t>
      </w:r>
    </w:p>
    <w:p>
      <w:pPr>
        <w:spacing w:after="0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МЕРА ЕНЕРГЕТСКЕ САНАЦИЈЕ</w:t>
      </w:r>
    </w:p>
    <w:p>
      <w:pPr>
        <w:spacing w:after="0"/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Број:454-679/25</w:t>
      </w:r>
    </w:p>
    <w:p>
      <w:pPr>
        <w:spacing w:after="0"/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Датум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2.02.202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 године</w:t>
      </w:r>
    </w:p>
    <w:p>
      <w:pPr>
        <w:spacing w:after="0"/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Мерошина</w:t>
      </w:r>
    </w:p>
    <w:p>
      <w:pPr>
        <w:spacing w:after="0"/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>
        <w:rPr>
          <w:rFonts w:hint="default" w:ascii="Times New Roman" w:hAnsi="Times New Roman" w:eastAsia="Calibri" w:cs="Times New Roman"/>
          <w:sz w:val="24"/>
          <w:szCs w:val="24"/>
          <w:lang w:val="sr-Latn-RS"/>
          <w14:ligatures w14:val="none"/>
        </w:rPr>
        <w:t>17</w:t>
      </w:r>
      <w:r>
        <w:rPr>
          <w:rFonts w:hint="default" w:ascii="Times New Roman" w:hAnsi="Times New Roman" w:eastAsia="Calibri" w:cs="Times New Roman"/>
          <w:sz w:val="24"/>
          <w:szCs w:val="24"/>
          <w:lang w:val="sr-Cyrl-RS"/>
          <w14:ligatures w14:val="none"/>
        </w:rPr>
        <w:t>. 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</w:t>
      </w:r>
      <w:r>
        <w:rPr>
          <w:rFonts w:hint="default" w:ascii="Times New Roman" w:hAnsi="Times New Roman" w:eastAsia="Calibri" w:cs="Times New Roman"/>
          <w:sz w:val="24"/>
          <w:szCs w:val="24"/>
          <w:lang w:val="sr-Latn-RS"/>
          <w14:ligatures w14:val="none"/>
        </w:rPr>
        <w:t xml:space="preserve"> („</w:t>
      </w:r>
      <w:r>
        <w:rPr>
          <w:rFonts w:hint="default" w:ascii="Times New Roman" w:hAnsi="Times New Roman" w:eastAsia="Calibri" w:cs="Times New Roman"/>
          <w:sz w:val="24"/>
          <w:szCs w:val="24"/>
          <w:lang w:val="sr-Cyrl-RS"/>
          <w14:ligatures w14:val="none"/>
        </w:rPr>
        <w:t>Службени лист града Прокупља“ бр.39/2023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), а на основу спроведеног Јавног конкурса за учешће индиректних корисника у спровођењу мера енергетске санације стамбених објеката на територији општине Мерошина за 202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 годину, објављен дана 13.10.2023. године и на основу утврђене Коначне листе крајњих корисника  Комисија за реализацију мера енергетске санације породичних кућа истанова на територији општине Мерошина,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као и на основу </w:t>
      </w:r>
      <w:r>
        <w:rPr>
          <w:rFonts w:hint="default" w:ascii="Times New Roman" w:hAnsi="Times New Roman" w:cs="Times New Roman"/>
          <w:sz w:val="24"/>
          <w:szCs w:val="24"/>
        </w:rPr>
        <w:t>Одлуке о буџету општине Мерошина за 202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 годину („Службени лист града Ниша“ бр.120/202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2, 90/2023 и 111/2023</w:t>
      </w:r>
      <w:r>
        <w:rPr>
          <w:rFonts w:hint="default" w:ascii="Times New Roman" w:hAnsi="Times New Roman" w:cs="Times New Roman"/>
          <w:sz w:val="24"/>
          <w:szCs w:val="24"/>
        </w:rPr>
        <w:t xml:space="preserve">) и члана 81. Статута општине Мерошина (Службени лист града Ниша“ бр. 23/19 и 13/20),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Комисија за реализацију мера енергетске санације општине Мерошина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именована Решењем  Општинског већа општине Мерошина број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02-582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од 2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6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 0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9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 202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на 6. седници одржаној дана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01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11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. год. доноси </w:t>
      </w:r>
    </w:p>
    <w:p>
      <w:pPr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ОДЛУКУ О ДОДЕЛИ БЕСПОВРАТНИХ СРЕДСТАВА КРАЈЊИМ КОРИСНИЦИМА (ГРАЂАНИМА) ЗА СПРОВОЂЕЊЕ МЕРА ЕНЕРГЕТСКЕ САНАЦИЈЕ НА ПОДРУЧЈУ ОПШТИНЕ МЕРОШИНА ЗА 2023. ГОДИНУ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pStyle w:val="5"/>
        <w:numPr>
          <w:ilvl w:val="0"/>
          <w:numId w:val="1"/>
        </w:num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ДОДЕЉУЈУ СЕ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бесповратна средства за спровођење мера енергетске санације на територији општине Мерошина за 2023. годину за </w:t>
      </w:r>
    </w:p>
    <w:p>
      <w:pPr>
        <w:pStyle w:val="5"/>
        <w:numPr>
          <w:ilvl w:val="0"/>
          <w:numId w:val="0"/>
        </w:numPr>
        <w:spacing w:after="160" w:line="259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  <w:t xml:space="preserve">МЕРУ </w:t>
      </w: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Latn-CS"/>
        </w:rPr>
        <w:t>1</w:t>
      </w: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  <w:t>.</w:t>
      </w: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  <w:t xml:space="preserve"> </w:t>
      </w: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  <w:t xml:space="preserve"> - </w:t>
      </w: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  <w:t>замена спољних прозора и врата и других транспарентних елемената термичког омотача</w:t>
      </w:r>
    </w:p>
    <w:p>
      <w:pPr>
        <w:autoSpaceDE w:val="0"/>
        <w:autoSpaceDN w:val="0"/>
        <w:adjustRightInd w:val="0"/>
        <w:spacing w:after="0" w:line="240" w:lineRule="auto"/>
        <w:ind w:firstLine="720" w:firstLineChars="0"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</w:t>
      </w:r>
      <w:r>
        <w:rPr>
          <w:rFonts w:hint="default" w:ascii="Times New Roman" w:hAnsi="Times New Roman" w:eastAsia="Calibri" w:cs="Times New Roman"/>
          <w:i/>
          <w:iCs/>
          <w:color w:val="auto"/>
          <w:sz w:val="24"/>
          <w:szCs w:val="24"/>
          <w:lang w:val="sr-Cyrl-CS"/>
        </w:rPr>
        <w:t>.</w:t>
      </w:r>
    </w:p>
    <w:p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>1) Спољна столарија са следећим минималним техничким карактеристикама (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en-US"/>
        </w:rPr>
        <w:t>U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 xml:space="preserve">-коефицијент пролаза топлоте): </w:t>
      </w:r>
    </w:p>
    <w:p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 xml:space="preserve">- 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en-US"/>
        </w:rPr>
        <w:t>U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>≤ 1.3 W/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en-US"/>
        </w:rPr>
        <w:t>m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vertAlign w:val="superscript"/>
          <w:lang w:val="sr-Cyrl-CS"/>
        </w:rPr>
        <w:t>2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>К за остакљење прозора и балконских врата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en-US"/>
        </w:rPr>
        <w:t>;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 xml:space="preserve"> </w:t>
      </w:r>
    </w:p>
    <w:p>
      <w:pPr>
        <w:spacing w:after="0" w:line="240" w:lineRule="auto"/>
        <w:ind w:left="1140"/>
        <w:jc w:val="both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 xml:space="preserve">- 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en-US"/>
        </w:rPr>
        <w:t>U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>≤ 1.3 W/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en-US"/>
        </w:rPr>
        <w:t>m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vertAlign w:val="superscript"/>
          <w:lang w:val="sr-Cyrl-CS"/>
        </w:rPr>
        <w:t>2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>К за профиле прозора и балконских врата;</w:t>
      </w:r>
    </w:p>
    <w:p>
      <w:pPr>
        <w:autoSpaceDE w:val="0"/>
        <w:autoSpaceDN w:val="0"/>
        <w:adjustRightInd w:val="0"/>
        <w:spacing w:after="0" w:line="240" w:lineRule="auto"/>
        <w:ind w:left="1140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 xml:space="preserve">- 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en-US"/>
        </w:rPr>
        <w:t>U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>≤ 1.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en-US"/>
        </w:rPr>
        <w:t>6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 xml:space="preserve"> W/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en-US"/>
        </w:rPr>
        <w:t>m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vertAlign w:val="superscript"/>
          <w:lang w:val="sr-Cyrl-CS"/>
        </w:rPr>
        <w:t>2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>К за врата ка негрејаним просторима;</w:t>
      </w:r>
    </w:p>
    <w:p>
      <w:pPr>
        <w:autoSpaceDE w:val="0"/>
        <w:autoSpaceDN w:val="0"/>
        <w:adjustRightInd w:val="0"/>
        <w:spacing w:after="0" w:line="240" w:lineRule="auto"/>
        <w:ind w:left="1140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tbl>
      <w:tblPr>
        <w:tblStyle w:val="4"/>
        <w:tblpPr w:leftFromText="180" w:rightFromText="180" w:vertAnchor="text" w:horzAnchor="page" w:tblpX="1369" w:tblpY="4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63"/>
        <w:gridCol w:w="2295"/>
        <w:gridCol w:w="803"/>
        <w:gridCol w:w="1976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Ранг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 и место објекта за чију санацију се аплицира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 субвенције у РСД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 xml:space="preserve">185 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Небојша Ристић, село Брест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160,000.00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Перић Мирослав, село Јовановац,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160,000.00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194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Зоран Новаковић, Стојана Новаковића 5,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160,000.00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199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Владимир Стојановић, село Балајнац,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160,000.00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Тијана Јовановић, ул. Победе бр 2,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sr-Cyrl-R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151,040.00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Јелена Илић, село Балајнац, Мајсторска 1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160,000.00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Кристина Милић, село Баличевац, Малопадинска 1,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160,000.00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left="1140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140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140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140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140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140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140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140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140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140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140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140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140"/>
        <w:rPr>
          <w:rFonts w:hint="default" w:ascii="Times New Roman" w:hAnsi="Times New Roman" w:eastAsia="Calibri" w:cs="Times New Roman"/>
          <w:color w:val="auto"/>
          <w:sz w:val="24"/>
          <w:szCs w:val="24"/>
          <w:lang w:val="sr-Latn-CS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  <w:t xml:space="preserve">МЕРУ </w:t>
      </w: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  <w:t>2</w:t>
      </w: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  <w:t>. -</w:t>
      </w: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  <w:t xml:space="preserve"> постављања термичке изолације спољних зидова, подова на тлу и осталих делова термичког омотача према негрејаном простору</w:t>
      </w: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jc w:val="both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RS"/>
        </w:rPr>
        <w:t>У оквиру ове мере могуће је извршити набавку и уградњу материјала за термичку изолацију спољних зидова/подова са свим слојевима потребним за употребу као што су лепкови, рабиц мрежица, фолије, цементна кошуљица, хидроизолација, завршн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>и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RS"/>
        </w:rPr>
        <w:t xml:space="preserve"> слој зида или пода. Овом мером је 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 xml:space="preserve">неопходно испунити следеће критеријуме енергетске ефикасности: </w:t>
      </w: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>- Минимална дебљина термичке изолације на спољним зидовима мора износити 10 цм, осим ако не постоји техничка могућност да се постави та дебљина изолације;</w:t>
      </w: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tbl>
      <w:tblPr>
        <w:tblStyle w:val="4"/>
        <w:tblpPr w:leftFromText="180" w:rightFromText="180" w:vertAnchor="text" w:horzAnchor="page" w:tblpX="1369" w:tblpY="4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63"/>
        <w:gridCol w:w="2295"/>
        <w:gridCol w:w="803"/>
        <w:gridCol w:w="1976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Ранг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 и место објекта за чију санацију се аплицира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 субвенције у РСД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97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Микић Братислав, село Баличевац,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250,000.00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203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Цветковић Мирослав, село Батушинац,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250,000.00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29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Кристина Милић, село Баличевац, Малопадинска 1,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250,000.00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Јовановић Милан , село Градиште,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250,000.00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  <w:r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RS"/>
        </w:rPr>
        <w:t xml:space="preserve">Мера 3. - </w:t>
      </w:r>
      <w:r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  <w:t>постављања термичке изолације испод кровног покривача или таванице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Style w:val="6"/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jc w:val="both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>У оквиру ове мере могуће је извршити и уградњу и набавку материјала за термичку изолацију крова или таванице изнад грејаног простора, Ова мера може обухватити, у случају да је оштећен кровни покривач и хидроизолациони кровни систем, и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jc w:val="both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t xml:space="preserve">- Минимална дебљина термичке изолације крова или таванице изнад грејаног простора </w:t>
      </w:r>
    </w:p>
    <w:tbl>
      <w:tblPr>
        <w:tblStyle w:val="4"/>
        <w:tblpPr w:leftFromText="180" w:rightFromText="180" w:vertAnchor="text" w:horzAnchor="page" w:tblpX="1369" w:tblpY="4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63"/>
        <w:gridCol w:w="2295"/>
        <w:gridCol w:w="803"/>
        <w:gridCol w:w="1976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Ранг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 и место објекта за чију санацију се аплицира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 субвенције у РСД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97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Микић Братислав, село Баличевац,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250,000.00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211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Јоцић Мирослав, село Градиште,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250,000.00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29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Синиша Станојевић, Стојана Миљковића 9,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250,000.00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  <w:t xml:space="preserve">Мера 5. - </w:t>
      </w: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  <w:t>замене постојећег грејача простора на чврсто гориво, течно горивоили електричну енергију (котао или пећ) ефикаснијим котлом на биомасу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794" w:left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  <w:t xml:space="preserve">У оквиру ове мере могуће је извршити замену постојећег грејача простора и набавку и инсталацију ефикаснијег котла на биомасу (дрвни пелет, брикет, сечка). У примени ове мере следећи критеријум енергетске ефикасности мора бити испуњен: 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  <w:t>- Минимални степен корисности котла на биомасу (грејач простора) (дрвни пелет, брикет, сечка) мора бити најмање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слично;</w:t>
      </w: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</w:pPr>
    </w:p>
    <w:tbl>
      <w:tblPr>
        <w:tblStyle w:val="4"/>
        <w:tblpPr w:leftFromText="180" w:rightFromText="180" w:vertAnchor="text" w:horzAnchor="page" w:tblpX="1369" w:tblpY="4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63"/>
        <w:gridCol w:w="2295"/>
        <w:gridCol w:w="803"/>
        <w:gridCol w:w="1976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Ранг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 и место објекта за чију санацију се аплицира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 субвенције у РСД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Сузан Ивковић, село  Мерошина, Цара Лазара 17,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120,000.00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Зорица Марковић, село Лепаја,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120,000.00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Ђорђе Миленковић, Баличевац Јастебачких партизана 22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120,000.00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199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Слободан Тодоровић, Облачина ул. Победе 6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120,000.00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202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Радиша Милић, Баличевац,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sr-Cyrl-R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120,000.00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193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Бојан Ђорђевић, Костадиновац,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120,000.00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Предраг Николић, Лепаја,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120,000.00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191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Бранислав Андрејић, Доња Расовача,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120,000.00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794" w:left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  <w:t xml:space="preserve">Мера 6.  - </w:t>
      </w: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  <w:t>уградња топлотних пумпи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794" w:leftChars="0"/>
        <w:contextualSpacing/>
        <w:jc w:val="both"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</w:pPr>
      <w:bookmarkStart w:id="0" w:name="_Hlk136517492"/>
      <w:r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  <w:t>У оквиру ове мере предвиђена је уградња следећих топлотних пумпи: топлотна пумпа ваздух-ваздух; топлотна пумпа ваздух-вода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Latn-CS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  <w:t>топлотна пумпа земља-вода (са хоризонталним колекторима или са геосондама)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Latn-CS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  <w:t xml:space="preserve">или топлотна пумпа вода-вода. При примени ове мере није обавезна замена постојећег котла или пећи. Топлотна пумпа мора да има минимални SCOP (сезонски коефицијент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RS"/>
        </w:rPr>
        <w:t>грејања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  <w:t xml:space="preserve">) према извору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RS"/>
        </w:rPr>
        <w:t xml:space="preserve">топлотне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  <w:t xml:space="preserve">енергије: </w:t>
      </w: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  <w:t xml:space="preserve">- Ваздух, више од 3,4; </w:t>
      </w: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  <w:t>- Земља, више од 4,0;</w:t>
      </w:r>
    </w:p>
    <w:bookmarkEnd w:id="0"/>
    <w:tbl>
      <w:tblPr>
        <w:tblStyle w:val="4"/>
        <w:tblpPr w:leftFromText="180" w:rightFromText="180" w:vertAnchor="text" w:horzAnchor="page" w:tblpX="1369" w:tblpY="4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63"/>
        <w:gridCol w:w="2295"/>
        <w:gridCol w:w="803"/>
        <w:gridCol w:w="1976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Ранг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 и место објекта за чију санацију се аплицира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 субвенције у РСД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Славиша Митић, Рожина, 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350,000.00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Сања Тасић, Доња Расовача,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350,000.00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195</w:t>
            </w:r>
          </w:p>
        </w:tc>
        <w:tc>
          <w:tcPr>
            <w:tcW w:w="229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Горан Микић, Баличевац,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350,000.00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29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Слађана Станисављевић, Стојана Новаковића 9,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375,369.00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206</w:t>
            </w:r>
          </w:p>
        </w:tc>
        <w:tc>
          <w:tcPr>
            <w:tcW w:w="229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Динић Драгослав, Облачина,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350,000.00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29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Јовановић Милан , село Градиште,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sr-Cyrl-R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sr-Cyrl-R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350,000.00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  <w:r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RS"/>
        </w:rPr>
        <w:t xml:space="preserve">Мера </w:t>
      </w:r>
      <w:r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  <w:t>7</w:t>
      </w:r>
      <w:r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RS"/>
        </w:rPr>
        <w:t xml:space="preserve">. - </w:t>
      </w:r>
      <w:r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  <w:t xml:space="preserve"> замене постојеће или уградња нове цевне мреже, грејних тела и пратећег прибора.</w:t>
      </w: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RS"/>
        </w:rPr>
        <w:t>`</w:t>
      </w: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</w:pPr>
      <w:bookmarkStart w:id="1" w:name="_Hlk136517551"/>
      <w:r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  <w:t>Ова мера се састоји од замене/уградње: (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I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  <w:t>) електронски регулисаних циркулационих пумпи, (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II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  <w:t>) изолације цевне мреже, (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III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  <w:t>) грејних тела као што су радијатори, „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Latn-CS"/>
        </w:rPr>
        <w:t>fan-coil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  <w:t>“ апарати, цеви подног грејања и сл., укључујући термостатске вентиле, (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IV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  <w:t>) система регулације и контролних уређаја (балансних вентила, разделника, регулатора протока) и, (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V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  <w:t>) уређаја за мерење топлоте, као што су калориметри. Ова мера се може применити само заједно са неком од појединачних мера из става 1, тачка 4) или 5) или 6) из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  <w:t>овог одељка или пакета који садржи наведене мере. Мера ће се суфинансирати са уделом до 50% бесповратних средстава, ако се примењује са неком од наведених појединачних мера или одговарајућим уделом у случају примене основног, стандардног или напредног пакета;</w:t>
      </w: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</w:pPr>
    </w:p>
    <w:tbl>
      <w:tblPr>
        <w:tblStyle w:val="4"/>
        <w:tblpPr w:leftFromText="180" w:rightFromText="180" w:vertAnchor="text" w:horzAnchor="page" w:tblpX="1369" w:tblpY="4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63"/>
        <w:gridCol w:w="2295"/>
        <w:gridCol w:w="803"/>
        <w:gridCol w:w="1976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Ранг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 и место објекта за чију санацију се аплицира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Мера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 субвенције у РСД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Славиша Митић, Рожина, 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148,645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2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Сања Тасић, Доња Расовача,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7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125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838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29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Сузан Ивковић, село  Мерошина, Цара Лазара 17,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,0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29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Зорица Марковић, село Лепаја,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175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202</w:t>
            </w:r>
          </w:p>
        </w:tc>
        <w:tc>
          <w:tcPr>
            <w:tcW w:w="229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Радиша Милић, Баличевац,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515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229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Предраг Николић, Лепаја,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sr-Cyrl-R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sr-Cyrl-R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385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191</w:t>
            </w:r>
          </w:p>
        </w:tc>
        <w:tc>
          <w:tcPr>
            <w:tcW w:w="229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Бранислав Андрејић, Доња Расовача,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0,000.00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  <w:br w:type="textWrapping"/>
      </w:r>
      <w:bookmarkEnd w:id="1"/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color w:val="auto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  <w:r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  <w:t>уградња соларних колектора у инсталацију за централну припрему потрошне топле воде;</w:t>
      </w:r>
    </w:p>
    <w:p>
      <w:pPr>
        <w:numPr>
          <w:numId w:val="0"/>
        </w:numPr>
        <w:autoSpaceDE w:val="0"/>
        <w:autoSpaceDN w:val="0"/>
        <w:adjustRightInd w:val="0"/>
        <w:spacing w:after="0" w:line="240" w:lineRule="auto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tbl>
      <w:tblPr>
        <w:tblStyle w:val="4"/>
        <w:tblpPr w:leftFromText="180" w:rightFromText="180" w:vertAnchor="text" w:horzAnchor="page" w:tblpX="1369" w:tblpY="4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63"/>
        <w:gridCol w:w="2295"/>
        <w:gridCol w:w="803"/>
        <w:gridCol w:w="1976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195</w:t>
            </w:r>
          </w:p>
        </w:tc>
        <w:tc>
          <w:tcPr>
            <w:tcW w:w="229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Горан Микић, Баличевац,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154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,000.00</w:t>
            </w:r>
          </w:p>
        </w:tc>
      </w:tr>
    </w:tbl>
    <w:p>
      <w:pPr>
        <w:numPr>
          <w:numId w:val="0"/>
        </w:numPr>
        <w:autoSpaceDE w:val="0"/>
        <w:autoSpaceDN w:val="0"/>
        <w:adjustRightInd w:val="0"/>
        <w:spacing w:after="0" w:line="240" w:lineRule="auto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color w:val="auto"/>
          <w:sz w:val="24"/>
          <w:szCs w:val="24"/>
          <w:u w:val="single"/>
          <w:lang w:val="sr-Cyrl-CS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leftChars="0" w:firstLine="0" w:firstLineChars="0"/>
        <w:contextualSpacing/>
        <w:jc w:val="both"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</w:t>
      </w: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en-US"/>
        </w:rPr>
        <w:t>10,8</w:t>
      </w: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  <w:t xml:space="preserve"> kW;</w:t>
      </w:r>
    </w:p>
    <w:p>
      <w:pPr>
        <w:numPr>
          <w:numId w:val="0"/>
        </w:numPr>
        <w:autoSpaceDE w:val="0"/>
        <w:autoSpaceDN w:val="0"/>
        <w:adjustRightInd w:val="0"/>
        <w:spacing w:after="0" w:line="240" w:lineRule="auto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tbl>
      <w:tblPr>
        <w:tblStyle w:val="4"/>
        <w:tblpPr w:leftFromText="180" w:rightFromText="180" w:vertAnchor="text" w:horzAnchor="page" w:tblpX="1369" w:tblpY="4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63"/>
        <w:gridCol w:w="2295"/>
        <w:gridCol w:w="803"/>
        <w:gridCol w:w="1976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29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Сања Тасић, Доња Расовача,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229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Маријана -Огњановић Илић, Баличевац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9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358,500.00</w:t>
            </w:r>
          </w:p>
        </w:tc>
      </w:tr>
    </w:tbl>
    <w:p>
      <w:pPr>
        <w:numPr>
          <w:numId w:val="0"/>
        </w:numPr>
        <w:autoSpaceDE w:val="0"/>
        <w:autoSpaceDN w:val="0"/>
        <w:adjustRightInd w:val="0"/>
        <w:spacing w:after="0" w:line="240" w:lineRule="auto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numPr>
          <w:numId w:val="0"/>
        </w:numPr>
        <w:autoSpaceDE w:val="0"/>
        <w:autoSpaceDN w:val="0"/>
        <w:adjustRightInd w:val="0"/>
        <w:spacing w:after="0" w:line="240" w:lineRule="auto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numPr>
          <w:numId w:val="0"/>
        </w:numPr>
        <w:autoSpaceDE w:val="0"/>
        <w:autoSpaceDN w:val="0"/>
        <w:adjustRightInd w:val="0"/>
        <w:spacing w:after="0" w:line="240" w:lineRule="auto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numPr>
          <w:numId w:val="0"/>
        </w:numPr>
        <w:autoSpaceDE w:val="0"/>
        <w:autoSpaceDN w:val="0"/>
        <w:adjustRightInd w:val="0"/>
        <w:spacing w:after="0" w:line="240" w:lineRule="auto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numPr>
          <w:numId w:val="0"/>
        </w:numPr>
        <w:autoSpaceDE w:val="0"/>
        <w:autoSpaceDN w:val="0"/>
        <w:adjustRightInd w:val="0"/>
        <w:spacing w:after="0" w:line="240" w:lineRule="auto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numPr>
          <w:numId w:val="0"/>
        </w:numPr>
        <w:autoSpaceDE w:val="0"/>
        <w:autoSpaceDN w:val="0"/>
        <w:adjustRightInd w:val="0"/>
        <w:spacing w:after="0" w:line="240" w:lineRule="auto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numPr>
          <w:numId w:val="0"/>
        </w:numPr>
        <w:autoSpaceDE w:val="0"/>
        <w:autoSpaceDN w:val="0"/>
        <w:adjustRightInd w:val="0"/>
        <w:spacing w:after="0" w:line="240" w:lineRule="auto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RS"/>
        </w:rPr>
        <w:t xml:space="preserve">Мера 10. - </w:t>
      </w: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  <w:t>Израда техничке документације у складу са Прилогом 2</w:t>
      </w:r>
    </w:p>
    <w:p>
      <w:pPr>
        <w:numPr>
          <w:numId w:val="0"/>
        </w:numPr>
        <w:autoSpaceDE w:val="0"/>
        <w:autoSpaceDN w:val="0"/>
        <w:adjustRightInd w:val="0"/>
        <w:spacing w:after="0" w:line="240" w:lineRule="auto"/>
        <w:ind w:left="1077" w:leftChars="0"/>
        <w:contextualSpacing/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firstLine="720" w:firstLineChars="0"/>
        <w:contextualSpacing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sr-Cyrl-CS"/>
        </w:rPr>
        <w:t>Ова мера се може применити само заједно са неком од појединачних мера под тач. 1)-6) или тачком 8) и у оквиру пакета мера, ако је у складу са Прилогом 2 неопходна израда техничке документације ради издавања акта којим се одобрава извођење радова. Мера ће се суфинансирати са уделом до 50% бесповратних средстава,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</w:p>
    <w:tbl>
      <w:tblPr>
        <w:tblStyle w:val="4"/>
        <w:tblpPr w:leftFromText="180" w:rightFromText="180" w:vertAnchor="text" w:horzAnchor="page" w:tblpX="1369" w:tblpY="4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63"/>
        <w:gridCol w:w="2059"/>
        <w:gridCol w:w="803"/>
        <w:gridCol w:w="1863"/>
        <w:gridCol w:w="169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Ранг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20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 и место објекта за чију санацију се аплицира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Мера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Техничка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документација</w:t>
            </w:r>
          </w:p>
        </w:tc>
        <w:tc>
          <w:tcPr>
            <w:tcW w:w="170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  <w:tc>
          <w:tcPr>
            <w:tcW w:w="13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 субвенције у РСД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195</w:t>
            </w:r>
          </w:p>
        </w:tc>
        <w:tc>
          <w:tcPr>
            <w:tcW w:w="206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Горан Микић, Баличевац,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Пројекат машинства</w:t>
            </w:r>
          </w:p>
        </w:tc>
        <w:tc>
          <w:tcPr>
            <w:tcW w:w="170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37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12,000.00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06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Сузан Ивковић, село  Мерошина, Цара Лазара 17,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Пројекат машинства</w:t>
            </w:r>
          </w:p>
        </w:tc>
        <w:tc>
          <w:tcPr>
            <w:tcW w:w="170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37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12,500.00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06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Зорица Марковић, село Лепаја,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Пројекат машинства</w:t>
            </w:r>
          </w:p>
        </w:tc>
        <w:tc>
          <w:tcPr>
            <w:tcW w:w="170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37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12,000.00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06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Слађана Станисављевић, Стојана Новаковића 9,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Пројекат машинства</w:t>
            </w:r>
          </w:p>
        </w:tc>
        <w:tc>
          <w:tcPr>
            <w:tcW w:w="170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sr-Cyrl-R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37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15,000.00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202</w:t>
            </w:r>
          </w:p>
        </w:tc>
        <w:tc>
          <w:tcPr>
            <w:tcW w:w="206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Радиша Милић, Баличевац,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Пројекат машинства</w:t>
            </w:r>
          </w:p>
        </w:tc>
        <w:tc>
          <w:tcPr>
            <w:tcW w:w="170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sr-Cyrl-R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37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12,000.00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206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Предраг Николић, Лепаја,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Пројекат машинства</w:t>
            </w:r>
          </w:p>
        </w:tc>
        <w:tc>
          <w:tcPr>
            <w:tcW w:w="170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37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12,000.00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191</w:t>
            </w:r>
          </w:p>
        </w:tc>
        <w:tc>
          <w:tcPr>
            <w:tcW w:w="206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Бранислав Андрејић, Доња Расовача, Мерошина</w:t>
            </w:r>
          </w:p>
        </w:tc>
        <w:tc>
          <w:tcPr>
            <w:tcW w:w="8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Пројекат машинства</w:t>
            </w:r>
          </w:p>
        </w:tc>
        <w:tc>
          <w:tcPr>
            <w:tcW w:w="170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37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12,000.00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0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211</w:t>
            </w:r>
          </w:p>
        </w:tc>
        <w:tc>
          <w:tcPr>
            <w:tcW w:w="206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Јоцић Мирослав, село Градиште,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Елаборат енергетске ефикасности</w:t>
            </w:r>
          </w:p>
        </w:tc>
        <w:tc>
          <w:tcPr>
            <w:tcW w:w="170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37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18,000.00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203</w:t>
            </w:r>
          </w:p>
        </w:tc>
        <w:tc>
          <w:tcPr>
            <w:tcW w:w="206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Цветковић Мирослав, село Батушинац,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Елаборат енергетске ефикасности</w:t>
            </w:r>
          </w:p>
        </w:tc>
        <w:tc>
          <w:tcPr>
            <w:tcW w:w="170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37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18,000.00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203</w:t>
            </w:r>
          </w:p>
        </w:tc>
        <w:tc>
          <w:tcPr>
            <w:tcW w:w="206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Цветковић Мирослав, село Батушинац,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Архитектонско-грађевински пројекат</w:t>
            </w:r>
          </w:p>
        </w:tc>
        <w:tc>
          <w:tcPr>
            <w:tcW w:w="170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37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24,000.00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97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06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Микић Братислав, село Баличевац,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Архитектонско-грађевински пројекат</w:t>
            </w:r>
          </w:p>
        </w:tc>
        <w:tc>
          <w:tcPr>
            <w:tcW w:w="170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37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24,000.00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97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06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Микић Братислав, село Баличевац,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Елаборат енергетске ефикасности</w:t>
            </w:r>
          </w:p>
        </w:tc>
        <w:tc>
          <w:tcPr>
            <w:tcW w:w="170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37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18,000.00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06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Кристина Милић, село Баличевац, Малопадинска 1,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Архитектонско-грађевински пројекат</w:t>
            </w:r>
          </w:p>
        </w:tc>
        <w:tc>
          <w:tcPr>
            <w:tcW w:w="170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37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24,000.00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06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Кристина Милић, село Баличевац, Малопадинска 1,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Елаборат енергетске ефикасности</w:t>
            </w:r>
          </w:p>
        </w:tc>
        <w:tc>
          <w:tcPr>
            <w:tcW w:w="170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37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18,000.00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06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Јовановић Милан , село Градиште,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Архитектонско-грађевински пројекат</w:t>
            </w:r>
          </w:p>
        </w:tc>
        <w:tc>
          <w:tcPr>
            <w:tcW w:w="170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37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24,000.00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06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Јовановић Милан , село Градиште,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Елаборат енергетске ефикасности</w:t>
            </w:r>
          </w:p>
        </w:tc>
        <w:tc>
          <w:tcPr>
            <w:tcW w:w="170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37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18,000.00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0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06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Јовановић Милан , село Градиште, Мерошина</w:t>
            </w:r>
          </w:p>
        </w:tc>
        <w:tc>
          <w:tcPr>
            <w:tcW w:w="80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Пројекат машинства</w:t>
            </w:r>
          </w:p>
        </w:tc>
        <w:tc>
          <w:tcPr>
            <w:tcW w:w="170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  <w:tc>
          <w:tcPr>
            <w:tcW w:w="137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20,25</w:t>
            </w:r>
            <w:bookmarkStart w:id="2" w:name="_GoBack"/>
            <w:bookmarkEnd w:id="2"/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0.00</w:t>
            </w:r>
          </w:p>
        </w:tc>
      </w:tr>
    </w:tbl>
    <w:p>
      <w:pPr>
        <w:pStyle w:val="5"/>
        <w:numPr>
          <w:ilvl w:val="0"/>
          <w:numId w:val="0"/>
        </w:numPr>
        <w:spacing w:after="160" w:line="259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pStyle w:val="5"/>
        <w:numPr>
          <w:ilvl w:val="0"/>
          <w:numId w:val="0"/>
        </w:numPr>
        <w:spacing w:after="160" w:line="259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pStyle w:val="5"/>
        <w:numPr>
          <w:ilvl w:val="0"/>
          <w:numId w:val="0"/>
        </w:numPr>
        <w:spacing w:after="160" w:line="259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pStyle w:val="5"/>
        <w:numPr>
          <w:ilvl w:val="0"/>
          <w:numId w:val="0"/>
        </w:numPr>
        <w:spacing w:after="160" w:line="259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pStyle w:val="5"/>
        <w:numPr>
          <w:ilvl w:val="0"/>
          <w:numId w:val="0"/>
        </w:numPr>
        <w:spacing w:after="160" w:line="259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pStyle w:val="5"/>
        <w:numPr>
          <w:ilvl w:val="0"/>
          <w:numId w:val="0"/>
        </w:numPr>
        <w:spacing w:after="160" w:line="259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pStyle w:val="5"/>
        <w:numPr>
          <w:ilvl w:val="0"/>
          <w:numId w:val="0"/>
        </w:numPr>
        <w:spacing w:after="160" w:line="259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pStyle w:val="5"/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ind w:left="720" w:leftChars="0" w:hanging="36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Пренос бесповратних средстава из тачке 1., вршиће се искључиво изабраним директним корисницима, а у складу са тројним Уговором који ће се закључивати између Општине Мерошина, директних и крајњих корисника.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Ову одлуку објавити на званичној интернет страници Општине Мерошина http://www.merosina.org.rs/ и огласној табли Општине Мерошина.</w:t>
      </w:r>
    </w:p>
    <w:p>
      <w:pPr>
        <w:spacing w:after="0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after="0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КОМИСИЈА ЗА РЕАЛИЗАЦИЈУ МЕРА ЕНЕРГЕТСКЕ САНАЦИЈЕ</w: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ОПШТИНЕ МЕРОШИНА</w: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>Председник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 xml:space="preserve"> Комисије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, </w:t>
      </w:r>
    </w:p>
    <w:p>
      <w:pPr>
        <w:spacing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>____________________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Маја Милосављевић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7E7E38"/>
    <w:multiLevelType w:val="singleLevel"/>
    <w:tmpl w:val="BE7E7E38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3D687B9C"/>
    <w:multiLevelType w:val="multilevel"/>
    <w:tmpl w:val="3D687B9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3DAF7"/>
    <w:multiLevelType w:val="singleLevel"/>
    <w:tmpl w:val="7533DAF7"/>
    <w:lvl w:ilvl="0" w:tentative="0">
      <w:start w:val="8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EC"/>
    <w:rsid w:val="000138D6"/>
    <w:rsid w:val="001E431F"/>
    <w:rsid w:val="003319D8"/>
    <w:rsid w:val="00604142"/>
    <w:rsid w:val="00754CEC"/>
    <w:rsid w:val="00AE2729"/>
    <w:rsid w:val="0E467E5C"/>
    <w:rsid w:val="0FD8068E"/>
    <w:rsid w:val="11057DFB"/>
    <w:rsid w:val="111F2BA3"/>
    <w:rsid w:val="11F43E80"/>
    <w:rsid w:val="12184440"/>
    <w:rsid w:val="129F4319"/>
    <w:rsid w:val="12DF2B84"/>
    <w:rsid w:val="144F625E"/>
    <w:rsid w:val="167C6BF3"/>
    <w:rsid w:val="16FF5216"/>
    <w:rsid w:val="17B752F6"/>
    <w:rsid w:val="182746B0"/>
    <w:rsid w:val="1A872F16"/>
    <w:rsid w:val="1AB7492C"/>
    <w:rsid w:val="1EAB4CF9"/>
    <w:rsid w:val="203D7274"/>
    <w:rsid w:val="21C57FF4"/>
    <w:rsid w:val="26262338"/>
    <w:rsid w:val="28B0230B"/>
    <w:rsid w:val="291E03DE"/>
    <w:rsid w:val="2ED758E9"/>
    <w:rsid w:val="31260631"/>
    <w:rsid w:val="38C12897"/>
    <w:rsid w:val="3BB02C79"/>
    <w:rsid w:val="40BE1148"/>
    <w:rsid w:val="43185BC8"/>
    <w:rsid w:val="44531FA9"/>
    <w:rsid w:val="482D69F6"/>
    <w:rsid w:val="4B8C2BFF"/>
    <w:rsid w:val="4B8D0681"/>
    <w:rsid w:val="4D1107FD"/>
    <w:rsid w:val="4D5137E5"/>
    <w:rsid w:val="4FA203B8"/>
    <w:rsid w:val="4FA7753C"/>
    <w:rsid w:val="53801D8B"/>
    <w:rsid w:val="54C77B24"/>
    <w:rsid w:val="5F7239A5"/>
    <w:rsid w:val="5FF7215C"/>
    <w:rsid w:val="617B5B06"/>
    <w:rsid w:val="61E437AA"/>
    <w:rsid w:val="644E03A0"/>
    <w:rsid w:val="663B46C9"/>
    <w:rsid w:val="67E25CFE"/>
    <w:rsid w:val="689D3EB3"/>
    <w:rsid w:val="6936532B"/>
    <w:rsid w:val="6A9D13FA"/>
    <w:rsid w:val="6BDA557E"/>
    <w:rsid w:val="6C334D13"/>
    <w:rsid w:val="6DE13755"/>
    <w:rsid w:val="6F7615ED"/>
    <w:rsid w:val="74BB4393"/>
    <w:rsid w:val="77746B0A"/>
    <w:rsid w:val="779D1285"/>
    <w:rsid w:val="7879194A"/>
    <w:rsid w:val="78F61204"/>
    <w:rsid w:val="79016E25"/>
    <w:rsid w:val="79DE7E7D"/>
    <w:rsid w:val="7B6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markedcontent"/>
    <w:basedOn w:val="2"/>
    <w:qFormat/>
    <w:uiPriority w:val="0"/>
  </w:style>
  <w:style w:type="paragraph" w:customStyle="1" w:styleId="7">
    <w:name w:val="_1tekst"/>
    <w:basedOn w:val="1"/>
    <w:qFormat/>
    <w:uiPriority w:val="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862</Words>
  <Characters>4917</Characters>
  <Lines>40</Lines>
  <Paragraphs>11</Paragraphs>
  <TotalTime>6</TotalTime>
  <ScaleCrop>false</ScaleCrop>
  <LinksUpToDate>false</LinksUpToDate>
  <CharactersWithSpaces>5768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2023-02-13T13:20:00Z</dcterms:created>
  <dc:creator>Maja Milosavljevic</dc:creator>
  <cp:lastModifiedBy>mmilosavljevic</cp:lastModifiedBy>
  <cp:lastPrinted>2024-02-02T10:25:22Z</cp:lastPrinted>
  <dcterms:modified xsi:type="dcterms:W3CDTF">2024-02-02T10:31:28Z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41B0FD89BCAA4ED092FC6082B319261D_13</vt:lpwstr>
  </property>
</Properties>
</file>